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F9" w:rsidRDefault="00CA07F9" w:rsidP="00CA07F9">
      <w:pPr>
        <w:framePr w:hSpace="180" w:wrap="around" w:vAnchor="text" w:hAnchor="page" w:x="1806" w:y="1"/>
      </w:pPr>
      <w:r>
        <w:rPr>
          <w:noProof/>
          <w:lang w:val="en-US"/>
        </w:rPr>
        <w:drawing>
          <wp:inline distT="0" distB="0" distL="0" distR="0">
            <wp:extent cx="1121410" cy="1144905"/>
            <wp:effectExtent l="19050" t="0" r="2540" b="0"/>
            <wp:docPr id="1" name="Picture 1" descr="Znak Ko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omo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F9" w:rsidRDefault="00CA07F9" w:rsidP="00CA07F9">
      <w:pPr>
        <w:rPr>
          <w:rFonts w:ascii="Arial Cirilica" w:hAnsi="Arial Cirilica"/>
        </w:rPr>
      </w:pPr>
      <w:r>
        <w:rPr>
          <w:lang w:val="sr-Cyrl-CS"/>
        </w:rPr>
        <w:t>КОМОРА ЗДРАВСТВЕНИХ</w:t>
      </w:r>
      <w:r>
        <w:rPr>
          <w:rFonts w:ascii="Arial Cirilica" w:hAnsi="Arial Cirilica"/>
        </w:rPr>
        <w:t xml:space="preserve"> </w:t>
      </w:r>
    </w:p>
    <w:p w:rsidR="00CA07F9" w:rsidRDefault="00CA07F9" w:rsidP="00CA07F9">
      <w:pPr>
        <w:rPr>
          <w:lang w:val="sr-Cyrl-CS"/>
        </w:rPr>
      </w:pPr>
      <w:r>
        <w:rPr>
          <w:lang w:val="sr-Cyrl-CS"/>
        </w:rPr>
        <w:t>УСТАНОВА СРБИЈЕ</w:t>
      </w:r>
    </w:p>
    <w:p w:rsidR="00CA07F9" w:rsidRDefault="00CA07F9" w:rsidP="00CA07F9">
      <w:pPr>
        <w:rPr>
          <w:lang w:val="sr-Cyrl-CS"/>
        </w:rPr>
      </w:pPr>
      <w:r>
        <w:rPr>
          <w:lang w:val="sr-Cyrl-CS"/>
        </w:rPr>
        <w:t>БЕОГРАД</w:t>
      </w:r>
      <w:r>
        <w:rPr>
          <w:lang w:val="sr-Latn-CS"/>
        </w:rPr>
        <w:t xml:space="preserve">, </w:t>
      </w:r>
      <w:r>
        <w:rPr>
          <w:lang w:val="sr-Cyrl-CS"/>
        </w:rPr>
        <w:t>Хајдук Вељков венац 4-6</w:t>
      </w:r>
    </w:p>
    <w:p w:rsidR="00CA07F9" w:rsidRDefault="00CA07F9" w:rsidP="00CA07F9">
      <w:pPr>
        <w:rPr>
          <w:lang w:val="sr-Cyrl-CS"/>
        </w:rPr>
      </w:pPr>
      <w:r>
        <w:rPr>
          <w:lang w:val="sr-Cyrl-CS"/>
        </w:rPr>
        <w:t>Тел.: 3622-523, 3622-524</w:t>
      </w:r>
    </w:p>
    <w:p w:rsidR="00CA07F9" w:rsidRPr="004F263C" w:rsidRDefault="00CA07F9" w:rsidP="00CA07F9">
      <w:pPr>
        <w:rPr>
          <w:lang/>
        </w:rPr>
      </w:pPr>
      <w:r>
        <w:rPr>
          <w:lang w:val="sr-Cyrl-CS"/>
        </w:rPr>
        <w:t xml:space="preserve">Број: </w:t>
      </w:r>
      <w:r w:rsidR="004F263C">
        <w:rPr>
          <w:lang w:val="en-US"/>
        </w:rPr>
        <w:t>426-1/14</w:t>
      </w:r>
    </w:p>
    <w:p w:rsidR="00CA07F9" w:rsidRDefault="00CA07F9" w:rsidP="00CA07F9">
      <w:pPr>
        <w:rPr>
          <w:lang w:val="en-US"/>
        </w:rPr>
      </w:pPr>
      <w:r>
        <w:rPr>
          <w:lang w:val="sr-Cyrl-CS"/>
        </w:rPr>
        <w:t>Датум:</w:t>
      </w:r>
      <w:r w:rsidR="004F263C">
        <w:rPr>
          <w:lang w:val="sr-Cyrl-CS"/>
        </w:rPr>
        <w:t xml:space="preserve"> 10.09.2014. године</w:t>
      </w:r>
      <w:r>
        <w:rPr>
          <w:lang w:val="sr-Cyrl-CS"/>
        </w:rPr>
        <w:t xml:space="preserve">  </w:t>
      </w:r>
    </w:p>
    <w:p w:rsidR="00CA07F9" w:rsidRDefault="00CA07F9" w:rsidP="00CA07F9">
      <w:pPr>
        <w:rPr>
          <w:lang w:val="en-US"/>
        </w:rPr>
      </w:pPr>
    </w:p>
    <w:p w:rsidR="00CA07F9" w:rsidRDefault="00CA07F9" w:rsidP="00CA07F9">
      <w:pPr>
        <w:rPr>
          <w:lang w:val="en-US"/>
        </w:rPr>
      </w:pPr>
    </w:p>
    <w:p w:rsidR="00CA07F9" w:rsidRDefault="00CA07F9" w:rsidP="00CA07F9">
      <w:pPr>
        <w:rPr>
          <w:lang w:val="en-US"/>
        </w:rPr>
      </w:pPr>
    </w:p>
    <w:p w:rsidR="00CA07F9" w:rsidRDefault="00CA07F9" w:rsidP="00CA07F9">
      <w:pPr>
        <w:rPr>
          <w:lang w:val="en-US"/>
        </w:rPr>
      </w:pPr>
    </w:p>
    <w:p w:rsidR="00F70D15" w:rsidRDefault="009C6471" w:rsidP="009C6471">
      <w:pPr>
        <w:ind w:firstLine="720"/>
        <w:jc w:val="both"/>
      </w:pPr>
      <w:r>
        <w:t>Комисија за примарни ниво здравствене заштите Управног одбора Коморе здравствених установа Србије је на својој 4. седници одржаној дана 29.08.2014. године разматрала актуелне проблеме финансирања плата, путних трошкова и јубиларних награда за неуговорене раднике; статус неуговорених лекара; прелазак уговорених радника из једне филијале у другу, као и повраћај бонитета за лекове Републичком фонду за здравствено осигурање и по тим питањима усвојила следеће:</w:t>
      </w:r>
    </w:p>
    <w:p w:rsidR="009C6471" w:rsidRDefault="009C6471" w:rsidP="009C6471">
      <w:pPr>
        <w:ind w:firstLine="720"/>
        <w:jc w:val="both"/>
      </w:pPr>
    </w:p>
    <w:p w:rsidR="00B857FE" w:rsidRDefault="00B857FE" w:rsidP="00B857FE">
      <w:pPr>
        <w:jc w:val="both"/>
        <w:rPr>
          <w:b/>
          <w:lang w:val="sr-Cyrl-CS"/>
        </w:rPr>
      </w:pPr>
    </w:p>
    <w:p w:rsidR="00B857FE" w:rsidRDefault="00B857FE" w:rsidP="00B857FE">
      <w:pPr>
        <w:jc w:val="center"/>
        <w:rPr>
          <w:b/>
          <w:lang w:val="sr-Cyrl-CS"/>
        </w:rPr>
      </w:pPr>
      <w:r>
        <w:rPr>
          <w:b/>
          <w:lang w:val="sr-Cyrl-CS"/>
        </w:rPr>
        <w:t>ЗАКЉУЧКЕ</w:t>
      </w:r>
    </w:p>
    <w:p w:rsidR="00B857FE" w:rsidRDefault="00B857FE" w:rsidP="00B857FE">
      <w:pPr>
        <w:jc w:val="center"/>
        <w:rPr>
          <w:b/>
          <w:lang w:val="sr-Cyrl-CS"/>
        </w:rPr>
      </w:pPr>
    </w:p>
    <w:p w:rsidR="00B857FE" w:rsidRDefault="00B857FE" w:rsidP="00B857FE">
      <w:pPr>
        <w:jc w:val="center"/>
        <w:rPr>
          <w:b/>
          <w:lang w:val="sr-Cyrl-CS"/>
        </w:rPr>
      </w:pPr>
    </w:p>
    <w:p w:rsidR="00B857FE" w:rsidRDefault="00B857FE" w:rsidP="00B85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Запосленима на неодређено време, који су 2006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постали, или су у једном периоду били неуговорени радници, а за чије плате се не могу обезбедити средства из других извора, неопходно је обезбедити средства за отпремнине и заостале зараде (плате) и тако коначно реши овај проблем, сагласно члану 172. Закона о здравственој заштити, који прописује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„Права, дужности и одговорности запослених у здравственој установи, односно приватној пракси, остварују се у складу са прописима о раду, ако овим законом није другачије одређено“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64EC8">
        <w:rPr>
          <w:rFonts w:ascii="Times New Roman" w:hAnsi="Times New Roman" w:cs="Times New Roman"/>
          <w:sz w:val="24"/>
          <w:szCs w:val="24"/>
          <w:u w:val="single"/>
          <w:lang w:val="sr-Cyrl-CS"/>
        </w:rPr>
        <w:t>Алтернатив</w:t>
      </w:r>
      <w:r w:rsidRPr="00164EC8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је да се, пре израде буџета и финансијских планова за наредну годину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сагледају вишкови и мањкови запослених у свим здравственим установама, по броју и структури и да се проблем бар делимично реши у оквиру кадровског плана на нивоу државе тако што ће се вишкови из једне установе преусмеравати у другу установу којој такав кадар недостаје.</w:t>
      </w:r>
    </w:p>
    <w:p w:rsidR="00B857FE" w:rsidRDefault="00B857FE" w:rsidP="00B85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Лекарима који су запослени у здравственим установама на терет средстава оснивача – локалне самоуправе, омогућити добијање ИД броја како би могли да преписују лекове на рецепт и фактуришу услуге РФЗО. </w:t>
      </w:r>
    </w:p>
    <w:p w:rsidR="00B857FE" w:rsidRDefault="00B857FE" w:rsidP="00B85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Неопходно је да РФЗО, у складу са чланом 4. Уредбе о поступку за прибављање сагласности за ново запошљавање и додатно радно ангажовање код корисника јавних средстава, којим је поступак попуњавања слободног, односно упражњеног радног места у здравственој установи у којој је запослени напустио посао или отишао у пензију, поједностављен,  брже  испрати сваку промену, изменом у бази података запослених који се исплаћују на терет</w:t>
      </w:r>
      <w:r w:rsidRPr="00C755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РФЗО. </w:t>
      </w:r>
    </w:p>
    <w:p w:rsidR="00B857FE" w:rsidRDefault="00B857FE" w:rsidP="00B85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Неопходно је да Министарство здравља убрза процедуру давања мишљења у случају потребе за заснивањем радног односа са новим лицем, када се ради о дефицитарном кадру, на основу којег Комисија Министарства финансија  мериторно одлучује.</w:t>
      </w:r>
    </w:p>
    <w:p w:rsidR="00B857FE" w:rsidRDefault="00B857FE" w:rsidP="00B85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Захтева се да РФЗО </w:t>
      </w:r>
      <w:r w:rsidRPr="00B25F85">
        <w:rPr>
          <w:rFonts w:ascii="Times New Roman" w:hAnsi="Times New Roman" w:cs="Times New Roman"/>
          <w:sz w:val="24"/>
          <w:szCs w:val="24"/>
          <w:lang w:val="sr-Cyrl-CS"/>
        </w:rPr>
        <w:t>повуче одлуке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повраћају средстава које су здравствене установе добиле на име бонитета за лекове који се издају на лекарски рецепт за 2012. и 2013. годину због тога што су та средства потрошена. </w:t>
      </w:r>
    </w:p>
    <w:p w:rsidR="00B857FE" w:rsidRDefault="00B857FE" w:rsidP="00B857F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Повраћај средстава би теретио текућу годину што, нити је у складу са буџетским принципом финансирања, нити може остати без последица по текуће пословање и снабдевање лековима. Повраћај средстава по основу добијених бонитета апотека од добављача имао би смисла у случају редовног измирења обавеза од стране РФЗО. Повраћај средстава имао би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мисла само у текућој буџетској години и плаћања лекова и приватним и државним апотекама по истим ценама. Овако, апотеке у сеоским срединама, због пада промета услед нездраве конкуренције приватних апотека, долазе у ситуацију да од марже не могу да зараде ни за своје плате. Уколико држава не заштити такве апотеке  оне ће се временом угасити.</w:t>
      </w:r>
    </w:p>
    <w:p w:rsidR="00B857FE" w:rsidRPr="00737E7D" w:rsidRDefault="00B857FE" w:rsidP="00B857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7E7D">
        <w:rPr>
          <w:rFonts w:ascii="Times New Roman" w:hAnsi="Times New Roman" w:cs="Times New Roman"/>
          <w:sz w:val="24"/>
          <w:szCs w:val="24"/>
          <w:lang w:val="sr-Cyrl-CS"/>
        </w:rPr>
        <w:t>Закључке доставити Управном одбору Коморе на усвајање.</w:t>
      </w:r>
    </w:p>
    <w:p w:rsidR="009C6471" w:rsidRDefault="009C6471" w:rsidP="009C6471">
      <w:pPr>
        <w:ind w:firstLine="720"/>
        <w:jc w:val="both"/>
      </w:pPr>
    </w:p>
    <w:p w:rsidR="00B857FE" w:rsidRDefault="00B857FE" w:rsidP="009C6471">
      <w:pPr>
        <w:ind w:firstLine="720"/>
        <w:jc w:val="both"/>
      </w:pPr>
    </w:p>
    <w:p w:rsidR="00B857FE" w:rsidRDefault="00B857FE" w:rsidP="009C6471">
      <w:pPr>
        <w:ind w:firstLine="720"/>
        <w:jc w:val="both"/>
      </w:pPr>
      <w:r>
        <w:t xml:space="preserve">                                                                                   ПРЕДСЕДНИК КОМИСИЈЕ</w:t>
      </w:r>
    </w:p>
    <w:p w:rsidR="00B857FE" w:rsidRPr="009C6471" w:rsidRDefault="00B857FE" w:rsidP="009C6471">
      <w:pPr>
        <w:ind w:firstLine="720"/>
        <w:jc w:val="both"/>
      </w:pPr>
      <w:r>
        <w:t xml:space="preserve">                                                                                           др Лоди Габор, с.р.</w:t>
      </w:r>
    </w:p>
    <w:sectPr w:rsidR="00B857FE" w:rsidRPr="009C6471" w:rsidSect="00283CED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F7" w:rsidRDefault="009078F7" w:rsidP="00283CED">
      <w:r>
        <w:separator/>
      </w:r>
    </w:p>
  </w:endnote>
  <w:endnote w:type="continuationSeparator" w:id="0">
    <w:p w:rsidR="009078F7" w:rsidRDefault="009078F7" w:rsidP="002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7706"/>
      <w:docPartObj>
        <w:docPartGallery w:val="Page Numbers (Bottom of Page)"/>
        <w:docPartUnique/>
      </w:docPartObj>
    </w:sdtPr>
    <w:sdtContent>
      <w:p w:rsidR="00283CED" w:rsidRDefault="00CB3A09">
        <w:pPr>
          <w:pStyle w:val="Footer"/>
          <w:jc w:val="right"/>
        </w:pPr>
        <w:fldSimple w:instr=" PAGE   \* MERGEFORMAT ">
          <w:r w:rsidR="004F263C">
            <w:rPr>
              <w:noProof/>
            </w:rPr>
            <w:t>2</w:t>
          </w:r>
        </w:fldSimple>
      </w:p>
    </w:sdtContent>
  </w:sdt>
  <w:p w:rsidR="00283CED" w:rsidRDefault="00283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F7" w:rsidRDefault="009078F7" w:rsidP="00283CED">
      <w:r>
        <w:separator/>
      </w:r>
    </w:p>
  </w:footnote>
  <w:footnote w:type="continuationSeparator" w:id="0">
    <w:p w:rsidR="009078F7" w:rsidRDefault="009078F7" w:rsidP="002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6829"/>
    <w:multiLevelType w:val="hybridMultilevel"/>
    <w:tmpl w:val="E844F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7F9"/>
    <w:rsid w:val="00070DCD"/>
    <w:rsid w:val="00283CED"/>
    <w:rsid w:val="004F263C"/>
    <w:rsid w:val="009078F7"/>
    <w:rsid w:val="009C6471"/>
    <w:rsid w:val="00B857FE"/>
    <w:rsid w:val="00CA07F9"/>
    <w:rsid w:val="00CB3A09"/>
    <w:rsid w:val="00F658CB"/>
    <w:rsid w:val="00F70D15"/>
    <w:rsid w:val="00F7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F9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F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857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83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CED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3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CED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 2012</dc:creator>
  <cp:keywords/>
  <dc:description/>
  <cp:lastModifiedBy>Komora 2012</cp:lastModifiedBy>
  <cp:revision>6</cp:revision>
  <dcterms:created xsi:type="dcterms:W3CDTF">2014-09-15T11:10:00Z</dcterms:created>
  <dcterms:modified xsi:type="dcterms:W3CDTF">2014-09-16T05:38:00Z</dcterms:modified>
</cp:coreProperties>
</file>